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1" w:rsidRDefault="00DF1D01" w:rsidP="00DF1D01">
      <w:pPr>
        <w:rPr>
          <w:rFonts w:ascii="Times New Roman" w:hAnsi="Times New Roman"/>
        </w:rPr>
      </w:pPr>
      <w:bookmarkStart w:id="0" w:name="_GoBack"/>
      <w:bookmarkEnd w:id="0"/>
    </w:p>
    <w:p w:rsidR="00DF1D01" w:rsidRPr="00A453B6" w:rsidRDefault="0056526A" w:rsidP="00A453B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first “Blueprint for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sz w:val="22"/>
              <w:szCs w:val="22"/>
            </w:rPr>
            <w:t>Queensland</w:t>
          </w:r>
        </w:smartTag>
      </w:smartTag>
      <w:r>
        <w:rPr>
          <w:rFonts w:cs="Arial"/>
          <w:sz w:val="22"/>
          <w:szCs w:val="22"/>
        </w:rPr>
        <w:t>’s LNG Industry</w:t>
      </w:r>
      <w:r w:rsidR="00790B32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was released in September 2009.</w:t>
      </w:r>
    </w:p>
    <w:p w:rsidR="00DF1D01" w:rsidRPr="00A453B6" w:rsidRDefault="00DF1D01" w:rsidP="00A453B6">
      <w:pPr>
        <w:jc w:val="both"/>
        <w:rPr>
          <w:rFonts w:cs="Arial"/>
          <w:sz w:val="22"/>
          <w:szCs w:val="22"/>
        </w:rPr>
      </w:pPr>
    </w:p>
    <w:p w:rsidR="00DF1D01" w:rsidRDefault="0056526A" w:rsidP="00A453B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</w:t>
      </w:r>
      <w:r w:rsidR="009F344C">
        <w:rPr>
          <w:rFonts w:cs="Arial"/>
          <w:sz w:val="22"/>
          <w:szCs w:val="22"/>
        </w:rPr>
        <w:t xml:space="preserve">is Blueprint provided a framework for developing an LNG industry in </w:t>
      </w:r>
      <w:smartTag w:uri="urn:schemas-microsoft-com:office:smarttags" w:element="State">
        <w:smartTag w:uri="urn:schemas-microsoft-com:office:smarttags" w:element="place">
          <w:r w:rsidR="009F344C">
            <w:rPr>
              <w:rFonts w:cs="Arial"/>
              <w:sz w:val="22"/>
              <w:szCs w:val="22"/>
            </w:rPr>
            <w:t>Queensland</w:t>
          </w:r>
        </w:smartTag>
      </w:smartTag>
      <w:r>
        <w:rPr>
          <w:rFonts w:cs="Arial"/>
          <w:sz w:val="22"/>
          <w:szCs w:val="22"/>
        </w:rPr>
        <w:t>.</w:t>
      </w:r>
    </w:p>
    <w:p w:rsidR="0056526A" w:rsidRDefault="0056526A" w:rsidP="0056526A">
      <w:pPr>
        <w:jc w:val="both"/>
        <w:rPr>
          <w:rFonts w:cs="Arial"/>
          <w:sz w:val="22"/>
          <w:szCs w:val="22"/>
        </w:rPr>
      </w:pPr>
    </w:p>
    <w:p w:rsidR="0056526A" w:rsidRPr="0056526A" w:rsidRDefault="0056526A" w:rsidP="00A453B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56526A">
        <w:rPr>
          <w:rFonts w:cs="Arial"/>
          <w:sz w:val="22"/>
          <w:szCs w:val="22"/>
        </w:rPr>
        <w:t>The new LNG Blueprint inform</w:t>
      </w:r>
      <w:r w:rsidR="009F344C">
        <w:rPr>
          <w:rFonts w:cs="Arial"/>
          <w:sz w:val="22"/>
          <w:szCs w:val="22"/>
        </w:rPr>
        <w:t>s</w:t>
      </w:r>
      <w:r w:rsidRPr="0056526A">
        <w:rPr>
          <w:rFonts w:cs="Arial"/>
          <w:sz w:val="22"/>
          <w:szCs w:val="22"/>
        </w:rPr>
        <w:t xml:space="preserve"> </w:t>
      </w:r>
      <w:r w:rsidR="009F344C">
        <w:rPr>
          <w:rFonts w:cs="Arial"/>
          <w:sz w:val="22"/>
          <w:szCs w:val="22"/>
        </w:rPr>
        <w:t xml:space="preserve">the </w:t>
      </w:r>
      <w:r w:rsidRPr="0056526A">
        <w:rPr>
          <w:rFonts w:cs="Arial"/>
          <w:sz w:val="22"/>
          <w:szCs w:val="22"/>
        </w:rPr>
        <w:t>community and industry of</w:t>
      </w:r>
      <w:r w:rsidR="009F344C">
        <w:rPr>
          <w:rFonts w:cs="Arial"/>
          <w:sz w:val="22"/>
          <w:szCs w:val="22"/>
        </w:rPr>
        <w:t xml:space="preserve"> </w:t>
      </w:r>
      <w:r w:rsidR="00560B5A">
        <w:rPr>
          <w:rFonts w:cs="Arial"/>
          <w:sz w:val="22"/>
          <w:szCs w:val="22"/>
        </w:rPr>
        <w:t>progressive</w:t>
      </w:r>
      <w:r w:rsidRPr="0056526A">
        <w:rPr>
          <w:rFonts w:cs="Arial"/>
          <w:sz w:val="22"/>
          <w:szCs w:val="22"/>
        </w:rPr>
        <w:t xml:space="preserve"> Government </w:t>
      </w:r>
      <w:r w:rsidR="00E938B7">
        <w:rPr>
          <w:rFonts w:cs="Arial"/>
          <w:sz w:val="22"/>
          <w:szCs w:val="22"/>
        </w:rPr>
        <w:t>initiatives</w:t>
      </w:r>
      <w:r w:rsidRPr="0056526A">
        <w:rPr>
          <w:rFonts w:cs="Arial"/>
          <w:sz w:val="22"/>
          <w:szCs w:val="22"/>
        </w:rPr>
        <w:t xml:space="preserve"> to achieve </w:t>
      </w:r>
      <w:r w:rsidR="008832DD">
        <w:rPr>
          <w:rFonts w:cs="Arial"/>
          <w:sz w:val="22"/>
          <w:szCs w:val="22"/>
        </w:rPr>
        <w:t xml:space="preserve">a </w:t>
      </w:r>
      <w:r w:rsidR="009F344C">
        <w:rPr>
          <w:rFonts w:cs="Arial"/>
          <w:sz w:val="22"/>
          <w:szCs w:val="22"/>
        </w:rPr>
        <w:t>sustainable L</w:t>
      </w:r>
      <w:r w:rsidRPr="0056526A">
        <w:rPr>
          <w:rFonts w:cs="Arial"/>
          <w:sz w:val="22"/>
          <w:szCs w:val="22"/>
        </w:rPr>
        <w:t>NG Industry and</w:t>
      </w:r>
      <w:r w:rsidR="00E938B7">
        <w:rPr>
          <w:rFonts w:cs="Arial"/>
          <w:sz w:val="22"/>
          <w:szCs w:val="22"/>
        </w:rPr>
        <w:t xml:space="preserve"> a balance between the new LNG industry and</w:t>
      </w:r>
      <w:r w:rsidRPr="0056526A">
        <w:rPr>
          <w:rFonts w:cs="Arial"/>
          <w:sz w:val="22"/>
          <w:szCs w:val="22"/>
        </w:rPr>
        <w:t xml:space="preserve"> the continuation of the agricultural industry.</w:t>
      </w:r>
    </w:p>
    <w:p w:rsidR="00DF1D01" w:rsidRPr="00A453B6" w:rsidRDefault="00DF1D01" w:rsidP="00A453B6">
      <w:pPr>
        <w:jc w:val="both"/>
        <w:rPr>
          <w:rFonts w:cs="Arial"/>
          <w:sz w:val="22"/>
          <w:szCs w:val="22"/>
        </w:rPr>
      </w:pPr>
    </w:p>
    <w:p w:rsidR="00DF1D01" w:rsidRPr="00A453B6" w:rsidRDefault="00DF1D01" w:rsidP="00A453B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A453B6">
        <w:rPr>
          <w:rFonts w:cs="Arial"/>
          <w:sz w:val="22"/>
          <w:szCs w:val="22"/>
        </w:rPr>
        <w:t>The Blueprint outlines the Government’s three key priorities in moving the LNG industry forward:</w:t>
      </w:r>
    </w:p>
    <w:p w:rsidR="00DF1D01" w:rsidRPr="00A453B6" w:rsidRDefault="00DF1D01" w:rsidP="00790B32">
      <w:pPr>
        <w:numPr>
          <w:ilvl w:val="0"/>
          <w:numId w:val="3"/>
        </w:numPr>
        <w:tabs>
          <w:tab w:val="num" w:pos="1260"/>
        </w:tabs>
        <w:spacing w:before="120"/>
        <w:ind w:left="1259" w:hanging="720"/>
        <w:jc w:val="both"/>
        <w:rPr>
          <w:rFonts w:cs="Arial"/>
          <w:sz w:val="22"/>
          <w:szCs w:val="22"/>
        </w:rPr>
      </w:pPr>
      <w:r w:rsidRPr="00A453B6">
        <w:rPr>
          <w:rFonts w:cs="Arial"/>
          <w:sz w:val="22"/>
          <w:szCs w:val="22"/>
        </w:rPr>
        <w:t>Develop the industry by facilitating a competitive, world class industry that generates jobs</w:t>
      </w:r>
    </w:p>
    <w:p w:rsidR="00DF1D01" w:rsidRPr="00A453B6" w:rsidRDefault="00DF1D01" w:rsidP="00790B32">
      <w:pPr>
        <w:numPr>
          <w:ilvl w:val="0"/>
          <w:numId w:val="3"/>
        </w:numPr>
        <w:tabs>
          <w:tab w:val="num" w:pos="1260"/>
        </w:tabs>
        <w:spacing w:before="120"/>
        <w:ind w:left="1259" w:hanging="720"/>
        <w:jc w:val="both"/>
        <w:rPr>
          <w:rFonts w:cs="Arial"/>
          <w:sz w:val="22"/>
          <w:szCs w:val="22"/>
        </w:rPr>
      </w:pPr>
      <w:r w:rsidRPr="00A453B6">
        <w:rPr>
          <w:rFonts w:cs="Arial"/>
          <w:sz w:val="22"/>
          <w:szCs w:val="22"/>
        </w:rPr>
        <w:t xml:space="preserve">Protect </w:t>
      </w:r>
      <w:smartTag w:uri="urn:schemas-microsoft-com:office:smarttags" w:element="State">
        <w:smartTag w:uri="urn:schemas-microsoft-com:office:smarttags" w:element="place">
          <w:r w:rsidRPr="00A453B6">
            <w:rPr>
              <w:rFonts w:cs="Arial"/>
              <w:sz w:val="22"/>
              <w:szCs w:val="22"/>
            </w:rPr>
            <w:t>Queensland</w:t>
          </w:r>
        </w:smartTag>
      </w:smartTag>
      <w:r w:rsidRPr="00A453B6">
        <w:rPr>
          <w:rFonts w:cs="Arial"/>
          <w:sz w:val="22"/>
          <w:szCs w:val="22"/>
        </w:rPr>
        <w:t>’s natural resources by implementing a strong regulatory system for the LNG industry, based on science and rigorously enforced to a standard that meets community expectations</w:t>
      </w:r>
    </w:p>
    <w:p w:rsidR="00DF1D01" w:rsidRPr="00A453B6" w:rsidRDefault="00DF1D01" w:rsidP="00790B32">
      <w:pPr>
        <w:numPr>
          <w:ilvl w:val="0"/>
          <w:numId w:val="3"/>
        </w:numPr>
        <w:tabs>
          <w:tab w:val="num" w:pos="1260"/>
        </w:tabs>
        <w:spacing w:before="120"/>
        <w:ind w:left="1259" w:hanging="720"/>
        <w:jc w:val="both"/>
        <w:rPr>
          <w:rFonts w:cs="Arial"/>
          <w:sz w:val="22"/>
          <w:szCs w:val="22"/>
        </w:rPr>
      </w:pPr>
      <w:r w:rsidRPr="00A453B6">
        <w:rPr>
          <w:rFonts w:cs="Arial"/>
          <w:sz w:val="22"/>
          <w:szCs w:val="22"/>
        </w:rPr>
        <w:t>Maximise benefits for communities and businesses by ensuring regional communities and local industry are prepared for industry growth and the opportunities it will bring.</w:t>
      </w:r>
    </w:p>
    <w:p w:rsidR="00DF1D01" w:rsidRPr="00A453B6" w:rsidRDefault="00DF1D01" w:rsidP="00A453B6">
      <w:pPr>
        <w:jc w:val="both"/>
        <w:rPr>
          <w:rFonts w:cs="Arial"/>
          <w:sz w:val="22"/>
          <w:szCs w:val="22"/>
        </w:rPr>
      </w:pPr>
    </w:p>
    <w:p w:rsidR="00A453B6" w:rsidRPr="00A453B6" w:rsidRDefault="00A453B6" w:rsidP="00A453B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A453B6">
        <w:rPr>
          <w:rFonts w:cs="Arial"/>
          <w:sz w:val="22"/>
          <w:szCs w:val="22"/>
          <w:u w:val="single"/>
        </w:rPr>
        <w:t>Cabinet noted</w:t>
      </w:r>
      <w:r w:rsidRPr="00A453B6">
        <w:rPr>
          <w:rFonts w:cs="Arial"/>
          <w:sz w:val="22"/>
          <w:szCs w:val="22"/>
        </w:rPr>
        <w:t xml:space="preserve"> </w:t>
      </w:r>
      <w:r w:rsidR="0056526A">
        <w:rPr>
          <w:rFonts w:cs="Arial"/>
          <w:sz w:val="22"/>
          <w:szCs w:val="22"/>
        </w:rPr>
        <w:t>the</w:t>
      </w:r>
      <w:r w:rsidRPr="00A453B6">
        <w:rPr>
          <w:rFonts w:cs="Arial"/>
          <w:sz w:val="22"/>
          <w:szCs w:val="22"/>
        </w:rPr>
        <w:t xml:space="preserve"> new Blueprint for the LNG industry </w:t>
      </w:r>
      <w:r w:rsidR="0056526A">
        <w:rPr>
          <w:rFonts w:cs="Arial"/>
          <w:sz w:val="22"/>
          <w:szCs w:val="22"/>
        </w:rPr>
        <w:t>for public release.</w:t>
      </w:r>
    </w:p>
    <w:p w:rsidR="00A453B6" w:rsidRPr="00A453B6" w:rsidRDefault="00A453B6" w:rsidP="00790B32">
      <w:pPr>
        <w:spacing w:before="120"/>
        <w:jc w:val="both"/>
        <w:rPr>
          <w:rFonts w:cs="Arial"/>
          <w:sz w:val="22"/>
          <w:szCs w:val="22"/>
        </w:rPr>
      </w:pPr>
    </w:p>
    <w:p w:rsidR="00DF1D01" w:rsidRPr="00A453B6" w:rsidRDefault="00DF1D01" w:rsidP="00A453B6">
      <w:pPr>
        <w:keepNext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453B6">
        <w:rPr>
          <w:rFonts w:cs="Arial"/>
          <w:i/>
          <w:sz w:val="22"/>
          <w:szCs w:val="22"/>
          <w:u w:val="single"/>
        </w:rPr>
        <w:t>Attachments</w:t>
      </w:r>
    </w:p>
    <w:p w:rsidR="00DF1D01" w:rsidRPr="00A453B6" w:rsidRDefault="00B368A4" w:rsidP="00790B32">
      <w:pPr>
        <w:numPr>
          <w:ilvl w:val="0"/>
          <w:numId w:val="2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DF1D01" w:rsidRPr="00C21315">
          <w:rPr>
            <w:rStyle w:val="Hyperlink"/>
            <w:rFonts w:cs="Arial"/>
            <w:sz w:val="22"/>
            <w:szCs w:val="22"/>
          </w:rPr>
          <w:t xml:space="preserve">LNG Blueprint:  </w:t>
        </w:r>
        <w:r w:rsidR="00DF1D01" w:rsidRPr="00C21315">
          <w:rPr>
            <w:rStyle w:val="Hyperlink"/>
            <w:rFonts w:cs="Arial"/>
            <w:i/>
            <w:sz w:val="22"/>
            <w:szCs w:val="22"/>
          </w:rPr>
          <w:t>Queensland’s LNG Industry – A once in a generation opportunity for a generation of employment</w:t>
        </w:r>
      </w:hyperlink>
    </w:p>
    <w:p w:rsidR="00DF1D01" w:rsidRPr="00A453B6" w:rsidRDefault="00DF1D01" w:rsidP="00A453B6">
      <w:pPr>
        <w:tabs>
          <w:tab w:val="left" w:pos="1134"/>
        </w:tabs>
        <w:ind w:left="567"/>
        <w:jc w:val="both"/>
        <w:rPr>
          <w:rFonts w:cs="Arial"/>
          <w:sz w:val="22"/>
          <w:szCs w:val="22"/>
        </w:rPr>
      </w:pPr>
    </w:p>
    <w:p w:rsidR="00374B33" w:rsidRDefault="00374B33" w:rsidP="00A453B6">
      <w:pPr>
        <w:jc w:val="both"/>
        <w:rPr>
          <w:rFonts w:cs="Arial"/>
          <w:sz w:val="22"/>
          <w:szCs w:val="22"/>
        </w:rPr>
      </w:pPr>
    </w:p>
    <w:sectPr w:rsidR="00374B33" w:rsidSect="00790B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A3" w:rsidRDefault="008702A3">
      <w:r>
        <w:separator/>
      </w:r>
    </w:p>
  </w:endnote>
  <w:endnote w:type="continuationSeparator" w:id="0">
    <w:p w:rsidR="008702A3" w:rsidRDefault="008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A3" w:rsidRDefault="008702A3">
      <w:r>
        <w:separator/>
      </w:r>
    </w:p>
  </w:footnote>
  <w:footnote w:type="continuationSeparator" w:id="0">
    <w:p w:rsidR="008702A3" w:rsidRDefault="0087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A" w:rsidRPr="00BA0CDA" w:rsidRDefault="00560B5A" w:rsidP="00713545">
    <w:pPr>
      <w:pStyle w:val="Header"/>
      <w:ind w:firstLine="2880"/>
      <w:jc w:val="right"/>
      <w:rPr>
        <w:rFonts w:ascii="Times New Roman" w:hAnsi="Times New Roman"/>
        <w:b/>
      </w:rPr>
    </w:pPr>
  </w:p>
  <w:p w:rsidR="00560B5A" w:rsidRPr="0056526A" w:rsidRDefault="00560B5A" w:rsidP="00713545">
    <w:pPr>
      <w:pStyle w:val="Header"/>
      <w:ind w:firstLine="2880"/>
      <w:rPr>
        <w:rFonts w:ascii="Times New Roman" w:hAnsi="Times New Roman"/>
        <w:b/>
        <w:sz w:val="22"/>
        <w:szCs w:val="22"/>
        <w:u w:val="single"/>
      </w:rPr>
    </w:pPr>
  </w:p>
  <w:p w:rsidR="00560B5A" w:rsidRPr="0056526A" w:rsidRDefault="00277E8D" w:rsidP="00713545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5A" w:rsidRPr="0056526A">
      <w:rPr>
        <w:rFonts w:cs="Arial"/>
        <w:b/>
        <w:sz w:val="22"/>
        <w:szCs w:val="22"/>
        <w:u w:val="single"/>
      </w:rPr>
      <w:t>Cabinet – November 2010</w:t>
    </w:r>
  </w:p>
  <w:p w:rsidR="00560B5A" w:rsidRPr="0056526A" w:rsidRDefault="00560B5A" w:rsidP="00713545">
    <w:pPr>
      <w:pStyle w:val="Header"/>
      <w:rPr>
        <w:rFonts w:cs="Arial"/>
        <w:b/>
        <w:sz w:val="22"/>
        <w:szCs w:val="22"/>
        <w:u w:val="single"/>
      </w:rPr>
    </w:pPr>
  </w:p>
  <w:p w:rsidR="00560B5A" w:rsidRPr="0056526A" w:rsidRDefault="00560B5A" w:rsidP="00713545">
    <w:pPr>
      <w:pStyle w:val="Header"/>
      <w:rPr>
        <w:rFonts w:cs="Arial"/>
        <w:b/>
        <w:i/>
        <w:sz w:val="22"/>
        <w:szCs w:val="22"/>
        <w:u w:val="single"/>
      </w:rPr>
    </w:pPr>
    <w:r w:rsidRPr="0056526A">
      <w:rPr>
        <w:rFonts w:cs="Arial"/>
        <w:b/>
        <w:sz w:val="22"/>
        <w:szCs w:val="22"/>
        <w:u w:val="single"/>
      </w:rPr>
      <w:t xml:space="preserve">Liquefied Natural Gas (LNG) Policy Implementation Annual Report and a new LNG Blueprint:  </w:t>
    </w:r>
    <w:smartTag w:uri="urn:schemas-microsoft-com:office:smarttags" w:element="State">
      <w:smartTag w:uri="urn:schemas-microsoft-com:office:smarttags" w:element="place">
        <w:r w:rsidRPr="0056526A">
          <w:rPr>
            <w:rFonts w:cs="Arial"/>
            <w:b/>
            <w:i/>
            <w:sz w:val="22"/>
            <w:szCs w:val="22"/>
            <w:u w:val="single"/>
          </w:rPr>
          <w:t>Queensland</w:t>
        </w:r>
      </w:smartTag>
    </w:smartTag>
    <w:r w:rsidRPr="0056526A">
      <w:rPr>
        <w:rFonts w:cs="Arial"/>
        <w:b/>
        <w:i/>
        <w:sz w:val="22"/>
        <w:szCs w:val="22"/>
        <w:u w:val="single"/>
      </w:rPr>
      <w:t>’s LNG Industry – A once in a generation opportunity for a generation of employment</w:t>
    </w:r>
  </w:p>
  <w:p w:rsidR="00560B5A" w:rsidRPr="0056526A" w:rsidRDefault="00560B5A" w:rsidP="00713545">
    <w:pPr>
      <w:pStyle w:val="Header"/>
      <w:rPr>
        <w:rFonts w:cs="Arial"/>
        <w:b/>
        <w:sz w:val="22"/>
        <w:szCs w:val="22"/>
        <w:u w:val="single"/>
      </w:rPr>
    </w:pPr>
  </w:p>
  <w:p w:rsidR="00560B5A" w:rsidRPr="0056526A" w:rsidRDefault="00560B5A" w:rsidP="00713545">
    <w:pPr>
      <w:pStyle w:val="Header"/>
      <w:rPr>
        <w:rFonts w:cs="Arial"/>
        <w:b/>
        <w:sz w:val="22"/>
        <w:szCs w:val="22"/>
        <w:u w:val="single"/>
      </w:rPr>
    </w:pPr>
    <w:r w:rsidRPr="0056526A">
      <w:rPr>
        <w:rFonts w:cs="Arial"/>
        <w:b/>
        <w:sz w:val="22"/>
        <w:szCs w:val="22"/>
        <w:u w:val="single"/>
      </w:rPr>
      <w:t>Treasurer and Minister for Employment and Economic Development</w:t>
    </w:r>
  </w:p>
  <w:p w:rsidR="00560B5A" w:rsidRPr="0056526A" w:rsidRDefault="00560B5A" w:rsidP="002E7C42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74C"/>
    <w:multiLevelType w:val="hybridMultilevel"/>
    <w:tmpl w:val="2B70B9F2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5"/>
    <w:rsid w:val="00000820"/>
    <w:rsid w:val="00000B8E"/>
    <w:rsid w:val="0000196C"/>
    <w:rsid w:val="000030B8"/>
    <w:rsid w:val="00003B92"/>
    <w:rsid w:val="00003F19"/>
    <w:rsid w:val="000050B4"/>
    <w:rsid w:val="00011A73"/>
    <w:rsid w:val="00013233"/>
    <w:rsid w:val="000154D2"/>
    <w:rsid w:val="00015768"/>
    <w:rsid w:val="000221A2"/>
    <w:rsid w:val="000223B6"/>
    <w:rsid w:val="00032469"/>
    <w:rsid w:val="00033CE1"/>
    <w:rsid w:val="00040232"/>
    <w:rsid w:val="00040785"/>
    <w:rsid w:val="00042AFE"/>
    <w:rsid w:val="00054D04"/>
    <w:rsid w:val="00057985"/>
    <w:rsid w:val="00061AFE"/>
    <w:rsid w:val="00062F5E"/>
    <w:rsid w:val="00064025"/>
    <w:rsid w:val="00064E95"/>
    <w:rsid w:val="00072234"/>
    <w:rsid w:val="000725D7"/>
    <w:rsid w:val="000735F2"/>
    <w:rsid w:val="000744A3"/>
    <w:rsid w:val="000772C8"/>
    <w:rsid w:val="000853AF"/>
    <w:rsid w:val="000862FC"/>
    <w:rsid w:val="00090083"/>
    <w:rsid w:val="000933BE"/>
    <w:rsid w:val="000934A9"/>
    <w:rsid w:val="000934D9"/>
    <w:rsid w:val="00095059"/>
    <w:rsid w:val="000A4047"/>
    <w:rsid w:val="000A47B8"/>
    <w:rsid w:val="000A4D1D"/>
    <w:rsid w:val="000A6AED"/>
    <w:rsid w:val="000B1471"/>
    <w:rsid w:val="000B2D8F"/>
    <w:rsid w:val="000B38CB"/>
    <w:rsid w:val="000B4BBF"/>
    <w:rsid w:val="000B589F"/>
    <w:rsid w:val="000C2851"/>
    <w:rsid w:val="000C434D"/>
    <w:rsid w:val="000C6A4F"/>
    <w:rsid w:val="000C7281"/>
    <w:rsid w:val="000C7793"/>
    <w:rsid w:val="000C7958"/>
    <w:rsid w:val="000D1110"/>
    <w:rsid w:val="000D1525"/>
    <w:rsid w:val="000D240A"/>
    <w:rsid w:val="000D4E46"/>
    <w:rsid w:val="000D6782"/>
    <w:rsid w:val="000E0CB6"/>
    <w:rsid w:val="000E29D1"/>
    <w:rsid w:val="000E2D83"/>
    <w:rsid w:val="000F5E62"/>
    <w:rsid w:val="000F75E4"/>
    <w:rsid w:val="00100D6B"/>
    <w:rsid w:val="00104649"/>
    <w:rsid w:val="00106F57"/>
    <w:rsid w:val="00120BC7"/>
    <w:rsid w:val="00121531"/>
    <w:rsid w:val="001224F7"/>
    <w:rsid w:val="00122ADF"/>
    <w:rsid w:val="001269CC"/>
    <w:rsid w:val="00126C5E"/>
    <w:rsid w:val="001305F3"/>
    <w:rsid w:val="001306BC"/>
    <w:rsid w:val="00135217"/>
    <w:rsid w:val="00135AB6"/>
    <w:rsid w:val="00144465"/>
    <w:rsid w:val="001444C5"/>
    <w:rsid w:val="0014740B"/>
    <w:rsid w:val="00154021"/>
    <w:rsid w:val="001551F3"/>
    <w:rsid w:val="00156399"/>
    <w:rsid w:val="00156F42"/>
    <w:rsid w:val="00157197"/>
    <w:rsid w:val="00161CB3"/>
    <w:rsid w:val="0016545E"/>
    <w:rsid w:val="00166772"/>
    <w:rsid w:val="00170E8A"/>
    <w:rsid w:val="00173362"/>
    <w:rsid w:val="00173E5F"/>
    <w:rsid w:val="00176ACF"/>
    <w:rsid w:val="00176E40"/>
    <w:rsid w:val="00177A0F"/>
    <w:rsid w:val="00177D8A"/>
    <w:rsid w:val="0018465E"/>
    <w:rsid w:val="0019010E"/>
    <w:rsid w:val="00190B83"/>
    <w:rsid w:val="001921B1"/>
    <w:rsid w:val="001924BB"/>
    <w:rsid w:val="00193AB4"/>
    <w:rsid w:val="00194B98"/>
    <w:rsid w:val="001950CA"/>
    <w:rsid w:val="001970BE"/>
    <w:rsid w:val="001A2CB9"/>
    <w:rsid w:val="001A4144"/>
    <w:rsid w:val="001B2F0F"/>
    <w:rsid w:val="001B5B59"/>
    <w:rsid w:val="001C2211"/>
    <w:rsid w:val="001C4799"/>
    <w:rsid w:val="001C4934"/>
    <w:rsid w:val="001C6145"/>
    <w:rsid w:val="001C7808"/>
    <w:rsid w:val="001D33F0"/>
    <w:rsid w:val="001D3DFF"/>
    <w:rsid w:val="001D64E0"/>
    <w:rsid w:val="001E0887"/>
    <w:rsid w:val="001E0AB3"/>
    <w:rsid w:val="001E12DC"/>
    <w:rsid w:val="001E1C04"/>
    <w:rsid w:val="001E23B2"/>
    <w:rsid w:val="001E5BC8"/>
    <w:rsid w:val="001E6434"/>
    <w:rsid w:val="001E7663"/>
    <w:rsid w:val="001E7A65"/>
    <w:rsid w:val="001F0816"/>
    <w:rsid w:val="001F127F"/>
    <w:rsid w:val="001F4C60"/>
    <w:rsid w:val="001F5A54"/>
    <w:rsid w:val="001F7820"/>
    <w:rsid w:val="001F7861"/>
    <w:rsid w:val="002003C5"/>
    <w:rsid w:val="00205F75"/>
    <w:rsid w:val="0020671A"/>
    <w:rsid w:val="00215E6E"/>
    <w:rsid w:val="0021765D"/>
    <w:rsid w:val="0022494D"/>
    <w:rsid w:val="00226382"/>
    <w:rsid w:val="002320BF"/>
    <w:rsid w:val="002352AF"/>
    <w:rsid w:val="00237DCB"/>
    <w:rsid w:val="002423E1"/>
    <w:rsid w:val="00242923"/>
    <w:rsid w:val="00254781"/>
    <w:rsid w:val="002654BD"/>
    <w:rsid w:val="00265B21"/>
    <w:rsid w:val="00271143"/>
    <w:rsid w:val="00272797"/>
    <w:rsid w:val="00276385"/>
    <w:rsid w:val="00277E8D"/>
    <w:rsid w:val="00282468"/>
    <w:rsid w:val="002824EB"/>
    <w:rsid w:val="00291DF4"/>
    <w:rsid w:val="00294AEF"/>
    <w:rsid w:val="002A0573"/>
    <w:rsid w:val="002A2883"/>
    <w:rsid w:val="002A6EF1"/>
    <w:rsid w:val="002A7715"/>
    <w:rsid w:val="002B0BD3"/>
    <w:rsid w:val="002B57B9"/>
    <w:rsid w:val="002C098E"/>
    <w:rsid w:val="002C2CC7"/>
    <w:rsid w:val="002C3E34"/>
    <w:rsid w:val="002C482B"/>
    <w:rsid w:val="002C5F6C"/>
    <w:rsid w:val="002C73CD"/>
    <w:rsid w:val="002C7ACD"/>
    <w:rsid w:val="002D0129"/>
    <w:rsid w:val="002D0327"/>
    <w:rsid w:val="002D0850"/>
    <w:rsid w:val="002D2824"/>
    <w:rsid w:val="002D36FE"/>
    <w:rsid w:val="002E0C2B"/>
    <w:rsid w:val="002E35D6"/>
    <w:rsid w:val="002E361B"/>
    <w:rsid w:val="002E7A47"/>
    <w:rsid w:val="002E7C42"/>
    <w:rsid w:val="002F30DA"/>
    <w:rsid w:val="002F5430"/>
    <w:rsid w:val="0030268F"/>
    <w:rsid w:val="00302A0F"/>
    <w:rsid w:val="003031FF"/>
    <w:rsid w:val="0031185B"/>
    <w:rsid w:val="003148D4"/>
    <w:rsid w:val="00315EE7"/>
    <w:rsid w:val="0031607F"/>
    <w:rsid w:val="00320FB7"/>
    <w:rsid w:val="00322BF2"/>
    <w:rsid w:val="00330771"/>
    <w:rsid w:val="00350515"/>
    <w:rsid w:val="003506F8"/>
    <w:rsid w:val="00351AEF"/>
    <w:rsid w:val="00355F8C"/>
    <w:rsid w:val="0035622C"/>
    <w:rsid w:val="0036295E"/>
    <w:rsid w:val="00364F51"/>
    <w:rsid w:val="003679B2"/>
    <w:rsid w:val="0037043E"/>
    <w:rsid w:val="003714C2"/>
    <w:rsid w:val="00374B33"/>
    <w:rsid w:val="00374D99"/>
    <w:rsid w:val="0037534A"/>
    <w:rsid w:val="00376DCA"/>
    <w:rsid w:val="003775F4"/>
    <w:rsid w:val="003872A4"/>
    <w:rsid w:val="00391677"/>
    <w:rsid w:val="00392696"/>
    <w:rsid w:val="00392B95"/>
    <w:rsid w:val="00394EFC"/>
    <w:rsid w:val="00396062"/>
    <w:rsid w:val="003970F3"/>
    <w:rsid w:val="003A313D"/>
    <w:rsid w:val="003A3805"/>
    <w:rsid w:val="003A4CE6"/>
    <w:rsid w:val="003B0311"/>
    <w:rsid w:val="003C4D88"/>
    <w:rsid w:val="003D14D8"/>
    <w:rsid w:val="003D16C2"/>
    <w:rsid w:val="003D2E43"/>
    <w:rsid w:val="003D7FFB"/>
    <w:rsid w:val="003E1357"/>
    <w:rsid w:val="003E3E74"/>
    <w:rsid w:val="003E5905"/>
    <w:rsid w:val="003E5E4E"/>
    <w:rsid w:val="003E781E"/>
    <w:rsid w:val="003F70E8"/>
    <w:rsid w:val="00401D77"/>
    <w:rsid w:val="00402288"/>
    <w:rsid w:val="00403ED3"/>
    <w:rsid w:val="00411E2E"/>
    <w:rsid w:val="0041433A"/>
    <w:rsid w:val="00415BC1"/>
    <w:rsid w:val="004202F0"/>
    <w:rsid w:val="0042479E"/>
    <w:rsid w:val="0042622C"/>
    <w:rsid w:val="00434586"/>
    <w:rsid w:val="00435204"/>
    <w:rsid w:val="00435BDB"/>
    <w:rsid w:val="00436DCA"/>
    <w:rsid w:val="00437A96"/>
    <w:rsid w:val="00443CB1"/>
    <w:rsid w:val="0045039F"/>
    <w:rsid w:val="00450414"/>
    <w:rsid w:val="004568FD"/>
    <w:rsid w:val="00456D09"/>
    <w:rsid w:val="00462BCC"/>
    <w:rsid w:val="00462CB9"/>
    <w:rsid w:val="00463206"/>
    <w:rsid w:val="004719FE"/>
    <w:rsid w:val="00476118"/>
    <w:rsid w:val="00476DD5"/>
    <w:rsid w:val="00477EFA"/>
    <w:rsid w:val="00481010"/>
    <w:rsid w:val="00481B8F"/>
    <w:rsid w:val="00485710"/>
    <w:rsid w:val="0048741C"/>
    <w:rsid w:val="00490DCF"/>
    <w:rsid w:val="00492987"/>
    <w:rsid w:val="004953DF"/>
    <w:rsid w:val="004A45D7"/>
    <w:rsid w:val="004B1C43"/>
    <w:rsid w:val="004B62C1"/>
    <w:rsid w:val="004C1B3E"/>
    <w:rsid w:val="004C3DB5"/>
    <w:rsid w:val="004C5C5E"/>
    <w:rsid w:val="004C64D7"/>
    <w:rsid w:val="004E1BDE"/>
    <w:rsid w:val="004E2AC7"/>
    <w:rsid w:val="004E3839"/>
    <w:rsid w:val="004E38AA"/>
    <w:rsid w:val="004E40AB"/>
    <w:rsid w:val="004E6B36"/>
    <w:rsid w:val="004E7322"/>
    <w:rsid w:val="004F1F38"/>
    <w:rsid w:val="004F398C"/>
    <w:rsid w:val="004F401D"/>
    <w:rsid w:val="004F5E25"/>
    <w:rsid w:val="00503EAA"/>
    <w:rsid w:val="005133F7"/>
    <w:rsid w:val="0051434A"/>
    <w:rsid w:val="00522CC8"/>
    <w:rsid w:val="0053751A"/>
    <w:rsid w:val="00541292"/>
    <w:rsid w:val="005419EB"/>
    <w:rsid w:val="00542A86"/>
    <w:rsid w:val="00545215"/>
    <w:rsid w:val="0054603B"/>
    <w:rsid w:val="00553342"/>
    <w:rsid w:val="00555EDB"/>
    <w:rsid w:val="00560B5A"/>
    <w:rsid w:val="00562316"/>
    <w:rsid w:val="00562D22"/>
    <w:rsid w:val="0056526A"/>
    <w:rsid w:val="00565EB4"/>
    <w:rsid w:val="00567ECE"/>
    <w:rsid w:val="00581171"/>
    <w:rsid w:val="005836F3"/>
    <w:rsid w:val="00583725"/>
    <w:rsid w:val="005871F5"/>
    <w:rsid w:val="005874A3"/>
    <w:rsid w:val="00587D6F"/>
    <w:rsid w:val="00595F23"/>
    <w:rsid w:val="0059615C"/>
    <w:rsid w:val="005965CA"/>
    <w:rsid w:val="005979A4"/>
    <w:rsid w:val="005A2981"/>
    <w:rsid w:val="005B55D9"/>
    <w:rsid w:val="005B58EE"/>
    <w:rsid w:val="005C1099"/>
    <w:rsid w:val="005C129E"/>
    <w:rsid w:val="005C560E"/>
    <w:rsid w:val="005D3977"/>
    <w:rsid w:val="005D3CF1"/>
    <w:rsid w:val="005D7E95"/>
    <w:rsid w:val="005E1A6D"/>
    <w:rsid w:val="005E302B"/>
    <w:rsid w:val="005E3DD6"/>
    <w:rsid w:val="005E4E92"/>
    <w:rsid w:val="005E4F9E"/>
    <w:rsid w:val="005E6E97"/>
    <w:rsid w:val="005F10B8"/>
    <w:rsid w:val="005F1F25"/>
    <w:rsid w:val="005F2360"/>
    <w:rsid w:val="005F3697"/>
    <w:rsid w:val="005F3D1B"/>
    <w:rsid w:val="005F583B"/>
    <w:rsid w:val="005F6577"/>
    <w:rsid w:val="006016F7"/>
    <w:rsid w:val="0060330D"/>
    <w:rsid w:val="00607120"/>
    <w:rsid w:val="00611D57"/>
    <w:rsid w:val="0061448C"/>
    <w:rsid w:val="00620AEC"/>
    <w:rsid w:val="00623DC4"/>
    <w:rsid w:val="006253F2"/>
    <w:rsid w:val="00626315"/>
    <w:rsid w:val="00626572"/>
    <w:rsid w:val="006349F5"/>
    <w:rsid w:val="00642BD2"/>
    <w:rsid w:val="006431D9"/>
    <w:rsid w:val="006445AA"/>
    <w:rsid w:val="006473E7"/>
    <w:rsid w:val="00650A1A"/>
    <w:rsid w:val="006518A0"/>
    <w:rsid w:val="00651F8C"/>
    <w:rsid w:val="0065430E"/>
    <w:rsid w:val="006563E8"/>
    <w:rsid w:val="00656EA4"/>
    <w:rsid w:val="0066246F"/>
    <w:rsid w:val="0066488B"/>
    <w:rsid w:val="006679A1"/>
    <w:rsid w:val="00670E47"/>
    <w:rsid w:val="006748FA"/>
    <w:rsid w:val="00674927"/>
    <w:rsid w:val="00674BCD"/>
    <w:rsid w:val="00677D44"/>
    <w:rsid w:val="00693112"/>
    <w:rsid w:val="006947F0"/>
    <w:rsid w:val="00696199"/>
    <w:rsid w:val="006966D0"/>
    <w:rsid w:val="0069726E"/>
    <w:rsid w:val="00697EDE"/>
    <w:rsid w:val="006A0957"/>
    <w:rsid w:val="006A36E3"/>
    <w:rsid w:val="006A4DBC"/>
    <w:rsid w:val="006A7164"/>
    <w:rsid w:val="006B31D4"/>
    <w:rsid w:val="006B4FF5"/>
    <w:rsid w:val="006B5153"/>
    <w:rsid w:val="006B7B05"/>
    <w:rsid w:val="006C24BC"/>
    <w:rsid w:val="006C3EBB"/>
    <w:rsid w:val="006C560D"/>
    <w:rsid w:val="006C7ED5"/>
    <w:rsid w:val="006D643A"/>
    <w:rsid w:val="006E0B65"/>
    <w:rsid w:val="006E4AAC"/>
    <w:rsid w:val="006E6290"/>
    <w:rsid w:val="006E65C7"/>
    <w:rsid w:val="006E74E7"/>
    <w:rsid w:val="006F10B5"/>
    <w:rsid w:val="006F2AA1"/>
    <w:rsid w:val="006F40A3"/>
    <w:rsid w:val="006F67FF"/>
    <w:rsid w:val="006F6837"/>
    <w:rsid w:val="006F6E91"/>
    <w:rsid w:val="007020BA"/>
    <w:rsid w:val="00713545"/>
    <w:rsid w:val="00713D5B"/>
    <w:rsid w:val="00714D23"/>
    <w:rsid w:val="00714EAA"/>
    <w:rsid w:val="0071701B"/>
    <w:rsid w:val="00717FE2"/>
    <w:rsid w:val="00724EF8"/>
    <w:rsid w:val="00727416"/>
    <w:rsid w:val="00727F6E"/>
    <w:rsid w:val="0073324C"/>
    <w:rsid w:val="007359E9"/>
    <w:rsid w:val="0073707C"/>
    <w:rsid w:val="00743859"/>
    <w:rsid w:val="00751880"/>
    <w:rsid w:val="00751975"/>
    <w:rsid w:val="007521AA"/>
    <w:rsid w:val="007527EF"/>
    <w:rsid w:val="007619F6"/>
    <w:rsid w:val="007652F9"/>
    <w:rsid w:val="007676E3"/>
    <w:rsid w:val="00771E9B"/>
    <w:rsid w:val="00773136"/>
    <w:rsid w:val="00773666"/>
    <w:rsid w:val="00775E08"/>
    <w:rsid w:val="00776782"/>
    <w:rsid w:val="00776B46"/>
    <w:rsid w:val="00776C90"/>
    <w:rsid w:val="00780040"/>
    <w:rsid w:val="0078398E"/>
    <w:rsid w:val="00785861"/>
    <w:rsid w:val="00790B32"/>
    <w:rsid w:val="00790E90"/>
    <w:rsid w:val="00790F4F"/>
    <w:rsid w:val="007948A6"/>
    <w:rsid w:val="007A1801"/>
    <w:rsid w:val="007A4E81"/>
    <w:rsid w:val="007A5865"/>
    <w:rsid w:val="007A7252"/>
    <w:rsid w:val="007B39C4"/>
    <w:rsid w:val="007B6CA9"/>
    <w:rsid w:val="007B7292"/>
    <w:rsid w:val="007C2163"/>
    <w:rsid w:val="007C328F"/>
    <w:rsid w:val="007C5E1B"/>
    <w:rsid w:val="007C75E6"/>
    <w:rsid w:val="007D19CC"/>
    <w:rsid w:val="007D2481"/>
    <w:rsid w:val="007E1907"/>
    <w:rsid w:val="007E5133"/>
    <w:rsid w:val="007E6DB6"/>
    <w:rsid w:val="007E7EA8"/>
    <w:rsid w:val="007F4A51"/>
    <w:rsid w:val="007F6829"/>
    <w:rsid w:val="00800288"/>
    <w:rsid w:val="00801112"/>
    <w:rsid w:val="00804F19"/>
    <w:rsid w:val="008076B1"/>
    <w:rsid w:val="00807911"/>
    <w:rsid w:val="00807C59"/>
    <w:rsid w:val="00814EA9"/>
    <w:rsid w:val="00815AA8"/>
    <w:rsid w:val="008228D4"/>
    <w:rsid w:val="008258BB"/>
    <w:rsid w:val="00830A96"/>
    <w:rsid w:val="00830F9C"/>
    <w:rsid w:val="00834F01"/>
    <w:rsid w:val="008433F6"/>
    <w:rsid w:val="00845119"/>
    <w:rsid w:val="0085189A"/>
    <w:rsid w:val="008535E8"/>
    <w:rsid w:val="00857554"/>
    <w:rsid w:val="0086270B"/>
    <w:rsid w:val="00862D8D"/>
    <w:rsid w:val="008702A3"/>
    <w:rsid w:val="00875C68"/>
    <w:rsid w:val="00876F93"/>
    <w:rsid w:val="008808EA"/>
    <w:rsid w:val="00881ECF"/>
    <w:rsid w:val="0088257E"/>
    <w:rsid w:val="008832DD"/>
    <w:rsid w:val="00887A09"/>
    <w:rsid w:val="008900B1"/>
    <w:rsid w:val="00896EE2"/>
    <w:rsid w:val="00897733"/>
    <w:rsid w:val="008A193E"/>
    <w:rsid w:val="008A3797"/>
    <w:rsid w:val="008A6B2B"/>
    <w:rsid w:val="008A752B"/>
    <w:rsid w:val="008B239D"/>
    <w:rsid w:val="008C2DF4"/>
    <w:rsid w:val="008C5372"/>
    <w:rsid w:val="008C698E"/>
    <w:rsid w:val="008C6A3A"/>
    <w:rsid w:val="008C6B7E"/>
    <w:rsid w:val="008C7F33"/>
    <w:rsid w:val="008C7F3C"/>
    <w:rsid w:val="008D5C02"/>
    <w:rsid w:val="008D5EEC"/>
    <w:rsid w:val="008D6EF4"/>
    <w:rsid w:val="008E0571"/>
    <w:rsid w:val="008E18AA"/>
    <w:rsid w:val="008E2AB0"/>
    <w:rsid w:val="008E2DA3"/>
    <w:rsid w:val="008E2DBC"/>
    <w:rsid w:val="008E42AD"/>
    <w:rsid w:val="008E455D"/>
    <w:rsid w:val="008E4A12"/>
    <w:rsid w:val="008F7722"/>
    <w:rsid w:val="00904272"/>
    <w:rsid w:val="0090508A"/>
    <w:rsid w:val="0090575E"/>
    <w:rsid w:val="009062AD"/>
    <w:rsid w:val="00907E5D"/>
    <w:rsid w:val="0091046B"/>
    <w:rsid w:val="00914227"/>
    <w:rsid w:val="009166B8"/>
    <w:rsid w:val="0091768B"/>
    <w:rsid w:val="009265FF"/>
    <w:rsid w:val="00936571"/>
    <w:rsid w:val="0094097F"/>
    <w:rsid w:val="00943CF7"/>
    <w:rsid w:val="0094424F"/>
    <w:rsid w:val="00944F48"/>
    <w:rsid w:val="00944FD9"/>
    <w:rsid w:val="0094659C"/>
    <w:rsid w:val="00951768"/>
    <w:rsid w:val="00953066"/>
    <w:rsid w:val="0095347F"/>
    <w:rsid w:val="0095398C"/>
    <w:rsid w:val="00953AD5"/>
    <w:rsid w:val="00954EA5"/>
    <w:rsid w:val="00965C6D"/>
    <w:rsid w:val="00965FB7"/>
    <w:rsid w:val="00975148"/>
    <w:rsid w:val="009762DB"/>
    <w:rsid w:val="00976E75"/>
    <w:rsid w:val="00977CF0"/>
    <w:rsid w:val="00983A36"/>
    <w:rsid w:val="00984E5C"/>
    <w:rsid w:val="00987857"/>
    <w:rsid w:val="00987AA5"/>
    <w:rsid w:val="00987AAE"/>
    <w:rsid w:val="009910D7"/>
    <w:rsid w:val="00993BE7"/>
    <w:rsid w:val="009941DE"/>
    <w:rsid w:val="00994A86"/>
    <w:rsid w:val="009A0A4F"/>
    <w:rsid w:val="009A0ABF"/>
    <w:rsid w:val="009A0D5B"/>
    <w:rsid w:val="009A1E8E"/>
    <w:rsid w:val="009A4957"/>
    <w:rsid w:val="009A7158"/>
    <w:rsid w:val="009A7E7F"/>
    <w:rsid w:val="009C2913"/>
    <w:rsid w:val="009C5848"/>
    <w:rsid w:val="009C7F1F"/>
    <w:rsid w:val="009D0E2C"/>
    <w:rsid w:val="009D1BAC"/>
    <w:rsid w:val="009D3047"/>
    <w:rsid w:val="009D36C8"/>
    <w:rsid w:val="009D4802"/>
    <w:rsid w:val="009D63F2"/>
    <w:rsid w:val="009E2EA1"/>
    <w:rsid w:val="009F344C"/>
    <w:rsid w:val="009F46FE"/>
    <w:rsid w:val="009F6C3A"/>
    <w:rsid w:val="00A0005E"/>
    <w:rsid w:val="00A01FAB"/>
    <w:rsid w:val="00A04F46"/>
    <w:rsid w:val="00A05700"/>
    <w:rsid w:val="00A06E07"/>
    <w:rsid w:val="00A1276A"/>
    <w:rsid w:val="00A14663"/>
    <w:rsid w:val="00A1608A"/>
    <w:rsid w:val="00A22628"/>
    <w:rsid w:val="00A27CBB"/>
    <w:rsid w:val="00A313C8"/>
    <w:rsid w:val="00A31D47"/>
    <w:rsid w:val="00A35CAB"/>
    <w:rsid w:val="00A4223D"/>
    <w:rsid w:val="00A43061"/>
    <w:rsid w:val="00A443C0"/>
    <w:rsid w:val="00A453B6"/>
    <w:rsid w:val="00A51232"/>
    <w:rsid w:val="00A517CC"/>
    <w:rsid w:val="00A53299"/>
    <w:rsid w:val="00A57291"/>
    <w:rsid w:val="00A637F3"/>
    <w:rsid w:val="00A64BE1"/>
    <w:rsid w:val="00A65777"/>
    <w:rsid w:val="00A7375A"/>
    <w:rsid w:val="00A74427"/>
    <w:rsid w:val="00A759BB"/>
    <w:rsid w:val="00A775DC"/>
    <w:rsid w:val="00A82B6B"/>
    <w:rsid w:val="00A84728"/>
    <w:rsid w:val="00A84FBA"/>
    <w:rsid w:val="00A8728F"/>
    <w:rsid w:val="00A91995"/>
    <w:rsid w:val="00A91FF6"/>
    <w:rsid w:val="00A934D7"/>
    <w:rsid w:val="00A95E23"/>
    <w:rsid w:val="00AA1226"/>
    <w:rsid w:val="00AA2274"/>
    <w:rsid w:val="00AA579C"/>
    <w:rsid w:val="00AA5904"/>
    <w:rsid w:val="00AB24B9"/>
    <w:rsid w:val="00AB2E0F"/>
    <w:rsid w:val="00AB2E94"/>
    <w:rsid w:val="00AB47DD"/>
    <w:rsid w:val="00AB6418"/>
    <w:rsid w:val="00AC3693"/>
    <w:rsid w:val="00AD2225"/>
    <w:rsid w:val="00AF13CD"/>
    <w:rsid w:val="00AF3705"/>
    <w:rsid w:val="00AF3DB5"/>
    <w:rsid w:val="00AF4D0F"/>
    <w:rsid w:val="00B03687"/>
    <w:rsid w:val="00B106A8"/>
    <w:rsid w:val="00B11ED0"/>
    <w:rsid w:val="00B14912"/>
    <w:rsid w:val="00B17365"/>
    <w:rsid w:val="00B17553"/>
    <w:rsid w:val="00B233AE"/>
    <w:rsid w:val="00B23AFB"/>
    <w:rsid w:val="00B24193"/>
    <w:rsid w:val="00B30C4D"/>
    <w:rsid w:val="00B31DAE"/>
    <w:rsid w:val="00B32101"/>
    <w:rsid w:val="00B33550"/>
    <w:rsid w:val="00B3430B"/>
    <w:rsid w:val="00B35ADC"/>
    <w:rsid w:val="00B368A4"/>
    <w:rsid w:val="00B4172A"/>
    <w:rsid w:val="00B44422"/>
    <w:rsid w:val="00B506EF"/>
    <w:rsid w:val="00B512F4"/>
    <w:rsid w:val="00B52AE6"/>
    <w:rsid w:val="00B56BF5"/>
    <w:rsid w:val="00B57BFF"/>
    <w:rsid w:val="00B608BD"/>
    <w:rsid w:val="00B75758"/>
    <w:rsid w:val="00B7594F"/>
    <w:rsid w:val="00B80DD7"/>
    <w:rsid w:val="00B82774"/>
    <w:rsid w:val="00B87B30"/>
    <w:rsid w:val="00B92C09"/>
    <w:rsid w:val="00B93327"/>
    <w:rsid w:val="00B94277"/>
    <w:rsid w:val="00BA0824"/>
    <w:rsid w:val="00BA1074"/>
    <w:rsid w:val="00BA28B2"/>
    <w:rsid w:val="00BA400B"/>
    <w:rsid w:val="00BA6AC2"/>
    <w:rsid w:val="00BA7299"/>
    <w:rsid w:val="00BB118F"/>
    <w:rsid w:val="00BC0DD5"/>
    <w:rsid w:val="00BC3D5F"/>
    <w:rsid w:val="00BC459C"/>
    <w:rsid w:val="00BC49F2"/>
    <w:rsid w:val="00BC7BB8"/>
    <w:rsid w:val="00BD00BE"/>
    <w:rsid w:val="00BD0264"/>
    <w:rsid w:val="00BD1208"/>
    <w:rsid w:val="00BD1279"/>
    <w:rsid w:val="00BD3D9B"/>
    <w:rsid w:val="00BD589A"/>
    <w:rsid w:val="00BD652A"/>
    <w:rsid w:val="00BE4F03"/>
    <w:rsid w:val="00BE7CBE"/>
    <w:rsid w:val="00BF004A"/>
    <w:rsid w:val="00BF1150"/>
    <w:rsid w:val="00BF3B51"/>
    <w:rsid w:val="00BF5B38"/>
    <w:rsid w:val="00BF5BA8"/>
    <w:rsid w:val="00C00118"/>
    <w:rsid w:val="00C0250A"/>
    <w:rsid w:val="00C02F01"/>
    <w:rsid w:val="00C03CC7"/>
    <w:rsid w:val="00C049BB"/>
    <w:rsid w:val="00C06A53"/>
    <w:rsid w:val="00C128E1"/>
    <w:rsid w:val="00C1362E"/>
    <w:rsid w:val="00C15724"/>
    <w:rsid w:val="00C200FD"/>
    <w:rsid w:val="00C21315"/>
    <w:rsid w:val="00C214FB"/>
    <w:rsid w:val="00C23F41"/>
    <w:rsid w:val="00C3111B"/>
    <w:rsid w:val="00C36102"/>
    <w:rsid w:val="00C42567"/>
    <w:rsid w:val="00C455C2"/>
    <w:rsid w:val="00C45F6A"/>
    <w:rsid w:val="00C534AD"/>
    <w:rsid w:val="00C577C2"/>
    <w:rsid w:val="00C57CD5"/>
    <w:rsid w:val="00C64289"/>
    <w:rsid w:val="00C64501"/>
    <w:rsid w:val="00C658D9"/>
    <w:rsid w:val="00C65DBD"/>
    <w:rsid w:val="00C70C80"/>
    <w:rsid w:val="00C775DA"/>
    <w:rsid w:val="00C809AC"/>
    <w:rsid w:val="00C85489"/>
    <w:rsid w:val="00C87ABC"/>
    <w:rsid w:val="00C91D01"/>
    <w:rsid w:val="00C94B34"/>
    <w:rsid w:val="00CA0B00"/>
    <w:rsid w:val="00CA26E4"/>
    <w:rsid w:val="00CA431A"/>
    <w:rsid w:val="00CA4BEE"/>
    <w:rsid w:val="00CA4CFC"/>
    <w:rsid w:val="00CA4F1D"/>
    <w:rsid w:val="00CA5402"/>
    <w:rsid w:val="00CA7275"/>
    <w:rsid w:val="00CB6564"/>
    <w:rsid w:val="00CC0375"/>
    <w:rsid w:val="00CC0631"/>
    <w:rsid w:val="00CC1D4A"/>
    <w:rsid w:val="00CC357A"/>
    <w:rsid w:val="00CC377C"/>
    <w:rsid w:val="00CC39B1"/>
    <w:rsid w:val="00CC6E25"/>
    <w:rsid w:val="00CD06A5"/>
    <w:rsid w:val="00CD4CAE"/>
    <w:rsid w:val="00CD6A18"/>
    <w:rsid w:val="00CE0229"/>
    <w:rsid w:val="00CE05AA"/>
    <w:rsid w:val="00CE0B3D"/>
    <w:rsid w:val="00CE3295"/>
    <w:rsid w:val="00CE660C"/>
    <w:rsid w:val="00CE7663"/>
    <w:rsid w:val="00CF332A"/>
    <w:rsid w:val="00CF7C68"/>
    <w:rsid w:val="00D00A68"/>
    <w:rsid w:val="00D0201D"/>
    <w:rsid w:val="00D0216A"/>
    <w:rsid w:val="00D02378"/>
    <w:rsid w:val="00D030C3"/>
    <w:rsid w:val="00D05110"/>
    <w:rsid w:val="00D07BD0"/>
    <w:rsid w:val="00D118EC"/>
    <w:rsid w:val="00D173FA"/>
    <w:rsid w:val="00D216B7"/>
    <w:rsid w:val="00D25E8E"/>
    <w:rsid w:val="00D32F83"/>
    <w:rsid w:val="00D352BE"/>
    <w:rsid w:val="00D36DFA"/>
    <w:rsid w:val="00D37D6B"/>
    <w:rsid w:val="00D41FBF"/>
    <w:rsid w:val="00D46106"/>
    <w:rsid w:val="00D46187"/>
    <w:rsid w:val="00D518C9"/>
    <w:rsid w:val="00D52FD3"/>
    <w:rsid w:val="00D5392E"/>
    <w:rsid w:val="00D558BE"/>
    <w:rsid w:val="00D5780E"/>
    <w:rsid w:val="00D62C99"/>
    <w:rsid w:val="00D63CCA"/>
    <w:rsid w:val="00D63FE2"/>
    <w:rsid w:val="00D656C2"/>
    <w:rsid w:val="00D6670F"/>
    <w:rsid w:val="00D70E61"/>
    <w:rsid w:val="00D73D5B"/>
    <w:rsid w:val="00D80F10"/>
    <w:rsid w:val="00D820D5"/>
    <w:rsid w:val="00D91040"/>
    <w:rsid w:val="00D9399D"/>
    <w:rsid w:val="00D957F4"/>
    <w:rsid w:val="00D96081"/>
    <w:rsid w:val="00D967D1"/>
    <w:rsid w:val="00D96A0A"/>
    <w:rsid w:val="00DA2638"/>
    <w:rsid w:val="00DA374C"/>
    <w:rsid w:val="00DA63C4"/>
    <w:rsid w:val="00DB18D3"/>
    <w:rsid w:val="00DB496E"/>
    <w:rsid w:val="00DC11D8"/>
    <w:rsid w:val="00DC2F63"/>
    <w:rsid w:val="00DC2F6E"/>
    <w:rsid w:val="00DC650D"/>
    <w:rsid w:val="00DC6D20"/>
    <w:rsid w:val="00DC6F3C"/>
    <w:rsid w:val="00DD28F9"/>
    <w:rsid w:val="00DD554D"/>
    <w:rsid w:val="00DD67D1"/>
    <w:rsid w:val="00DE0751"/>
    <w:rsid w:val="00DE11DD"/>
    <w:rsid w:val="00DE1BE5"/>
    <w:rsid w:val="00DE20F0"/>
    <w:rsid w:val="00DE2AA1"/>
    <w:rsid w:val="00DE37C7"/>
    <w:rsid w:val="00DE4DB7"/>
    <w:rsid w:val="00DE55F9"/>
    <w:rsid w:val="00DE6042"/>
    <w:rsid w:val="00DE6F23"/>
    <w:rsid w:val="00DF1D01"/>
    <w:rsid w:val="00DF3B47"/>
    <w:rsid w:val="00DF442C"/>
    <w:rsid w:val="00DF5DDF"/>
    <w:rsid w:val="00DF7764"/>
    <w:rsid w:val="00E01530"/>
    <w:rsid w:val="00E01E0C"/>
    <w:rsid w:val="00E023C6"/>
    <w:rsid w:val="00E054BF"/>
    <w:rsid w:val="00E057FB"/>
    <w:rsid w:val="00E06E3A"/>
    <w:rsid w:val="00E12F11"/>
    <w:rsid w:val="00E13EAA"/>
    <w:rsid w:val="00E16F10"/>
    <w:rsid w:val="00E20CD0"/>
    <w:rsid w:val="00E210B7"/>
    <w:rsid w:val="00E21885"/>
    <w:rsid w:val="00E2195B"/>
    <w:rsid w:val="00E21AD2"/>
    <w:rsid w:val="00E25175"/>
    <w:rsid w:val="00E25FBD"/>
    <w:rsid w:val="00E27B55"/>
    <w:rsid w:val="00E31EB6"/>
    <w:rsid w:val="00E3759A"/>
    <w:rsid w:val="00E4092C"/>
    <w:rsid w:val="00E43867"/>
    <w:rsid w:val="00E44866"/>
    <w:rsid w:val="00E4634E"/>
    <w:rsid w:val="00E530FC"/>
    <w:rsid w:val="00E53DE8"/>
    <w:rsid w:val="00E543A8"/>
    <w:rsid w:val="00E618C8"/>
    <w:rsid w:val="00E61D8F"/>
    <w:rsid w:val="00E62984"/>
    <w:rsid w:val="00E63FFB"/>
    <w:rsid w:val="00E64192"/>
    <w:rsid w:val="00E64625"/>
    <w:rsid w:val="00E72D9F"/>
    <w:rsid w:val="00E72EDB"/>
    <w:rsid w:val="00E74B9D"/>
    <w:rsid w:val="00E76D5E"/>
    <w:rsid w:val="00E812EA"/>
    <w:rsid w:val="00E817BB"/>
    <w:rsid w:val="00E87D71"/>
    <w:rsid w:val="00E90C41"/>
    <w:rsid w:val="00E91CB4"/>
    <w:rsid w:val="00E938B7"/>
    <w:rsid w:val="00EA1168"/>
    <w:rsid w:val="00EA2450"/>
    <w:rsid w:val="00EB06CC"/>
    <w:rsid w:val="00EB11D7"/>
    <w:rsid w:val="00EB2388"/>
    <w:rsid w:val="00EB23D3"/>
    <w:rsid w:val="00EB48A7"/>
    <w:rsid w:val="00EB4E52"/>
    <w:rsid w:val="00EB5095"/>
    <w:rsid w:val="00EB55D4"/>
    <w:rsid w:val="00EB5ED2"/>
    <w:rsid w:val="00EB6E40"/>
    <w:rsid w:val="00EB70A8"/>
    <w:rsid w:val="00EC2FB4"/>
    <w:rsid w:val="00EC7F92"/>
    <w:rsid w:val="00ED0C09"/>
    <w:rsid w:val="00ED1D5B"/>
    <w:rsid w:val="00ED399D"/>
    <w:rsid w:val="00ED49F0"/>
    <w:rsid w:val="00ED6E5D"/>
    <w:rsid w:val="00ED70F8"/>
    <w:rsid w:val="00ED753A"/>
    <w:rsid w:val="00EE0F47"/>
    <w:rsid w:val="00EE22BF"/>
    <w:rsid w:val="00EE2FC4"/>
    <w:rsid w:val="00EE5E53"/>
    <w:rsid w:val="00EE78B9"/>
    <w:rsid w:val="00EF4F0D"/>
    <w:rsid w:val="00EF7964"/>
    <w:rsid w:val="00F00B2A"/>
    <w:rsid w:val="00F01656"/>
    <w:rsid w:val="00F01C27"/>
    <w:rsid w:val="00F0371B"/>
    <w:rsid w:val="00F13581"/>
    <w:rsid w:val="00F161A0"/>
    <w:rsid w:val="00F16D8C"/>
    <w:rsid w:val="00F209C0"/>
    <w:rsid w:val="00F22E22"/>
    <w:rsid w:val="00F23BBF"/>
    <w:rsid w:val="00F25218"/>
    <w:rsid w:val="00F33667"/>
    <w:rsid w:val="00F33EE9"/>
    <w:rsid w:val="00F36524"/>
    <w:rsid w:val="00F4037B"/>
    <w:rsid w:val="00F41081"/>
    <w:rsid w:val="00F41250"/>
    <w:rsid w:val="00F42EF7"/>
    <w:rsid w:val="00F44C58"/>
    <w:rsid w:val="00F56821"/>
    <w:rsid w:val="00F61863"/>
    <w:rsid w:val="00F61E1B"/>
    <w:rsid w:val="00F732C5"/>
    <w:rsid w:val="00F74572"/>
    <w:rsid w:val="00F76D46"/>
    <w:rsid w:val="00F77986"/>
    <w:rsid w:val="00F802FA"/>
    <w:rsid w:val="00F81AE9"/>
    <w:rsid w:val="00F822AB"/>
    <w:rsid w:val="00F92AE8"/>
    <w:rsid w:val="00FA3289"/>
    <w:rsid w:val="00FA5317"/>
    <w:rsid w:val="00FA60E6"/>
    <w:rsid w:val="00FA6B38"/>
    <w:rsid w:val="00FB6091"/>
    <w:rsid w:val="00FD0CA0"/>
    <w:rsid w:val="00FD1874"/>
    <w:rsid w:val="00FD6CB9"/>
    <w:rsid w:val="00FD728A"/>
    <w:rsid w:val="00FE2AAB"/>
    <w:rsid w:val="00FE31E4"/>
    <w:rsid w:val="00FE5209"/>
    <w:rsid w:val="00FE67B8"/>
    <w:rsid w:val="00FE6A85"/>
    <w:rsid w:val="00FF1E4E"/>
    <w:rsid w:val="00FF3805"/>
    <w:rsid w:val="00FF3E73"/>
    <w:rsid w:val="00FF433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4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5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5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1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1315"/>
    <w:rPr>
      <w:color w:val="0000FF"/>
      <w:u w:val="single"/>
    </w:rPr>
  </w:style>
  <w:style w:type="character" w:styleId="FollowedHyperlink">
    <w:name w:val="FollowedHyperlink"/>
    <w:basedOn w:val="DefaultParagraphFont"/>
    <w:rsid w:val="00C213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NG%20Blue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>https://www.cabinet.qld.gov.au/documents/2010/Nov/LNG Blueprint/</HyperlinkBase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Attachments/LNG Blueprint.pdf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energy</cp:keywords>
  <cp:lastModifiedBy/>
  <cp:revision>2</cp:revision>
  <cp:lastPrinted>2010-11-12T05:47:00Z</cp:lastPrinted>
  <dcterms:created xsi:type="dcterms:W3CDTF">2017-10-24T22:21:00Z</dcterms:created>
  <dcterms:modified xsi:type="dcterms:W3CDTF">2018-03-06T01:05:00Z</dcterms:modified>
  <cp:category>Gas,Energy,Industry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-1801569614</vt:i4>
  </property>
  <property fmtid="{D5CDD505-2E9C-101B-9397-08002B2CF9AE}" pid="4" name="_ReviewingToolsShownOnce">
    <vt:lpwstr/>
  </property>
</Properties>
</file>